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EC1" w14:textId="77777777" w:rsidR="006608B0" w:rsidRDefault="00F34B0C" w:rsidP="006608B0">
      <w:pPr>
        <w:shd w:val="clear" w:color="auto" w:fill="FFFFFF"/>
        <w:spacing w:after="0" w:line="570" w:lineRule="atLeast"/>
        <w:jc w:val="center"/>
        <w:outlineLvl w:val="1"/>
        <w:rPr>
          <w:rFonts w:ascii="open_sanscondbold" w:eastAsia="Times New Roman" w:hAnsi="open_sanscondbold" w:cs="Tahoma"/>
          <w:b/>
          <w:bCs/>
          <w:color w:val="333333"/>
          <w:sz w:val="36"/>
          <w:szCs w:val="36"/>
          <w:lang w:eastAsia="ru-RU"/>
        </w:rPr>
      </w:pPr>
      <w:r w:rsidRPr="00F34B0C">
        <w:rPr>
          <w:rFonts w:ascii="open_sanscondbold" w:eastAsia="Times New Roman" w:hAnsi="open_sanscondbold" w:cs="Tahoma"/>
          <w:b/>
          <w:bCs/>
          <w:color w:val="333333"/>
          <w:sz w:val="36"/>
          <w:szCs w:val="36"/>
          <w:lang w:eastAsia="ru-RU"/>
        </w:rPr>
        <w:t xml:space="preserve">Программа Акселератора </w:t>
      </w:r>
    </w:p>
    <w:p w14:paraId="5D8E956E" w14:textId="09972F0C" w:rsidR="00F34B0C" w:rsidRPr="00F34B0C" w:rsidRDefault="006608B0" w:rsidP="006608B0">
      <w:pPr>
        <w:shd w:val="clear" w:color="auto" w:fill="FFFFFF"/>
        <w:spacing w:after="0" w:line="570" w:lineRule="atLeast"/>
        <w:jc w:val="center"/>
        <w:outlineLvl w:val="1"/>
        <w:rPr>
          <w:rFonts w:ascii="open_sanscondbold" w:eastAsia="Times New Roman" w:hAnsi="open_sanscondbold" w:cs="Tahoma"/>
          <w:b/>
          <w:bCs/>
          <w:color w:val="333333"/>
          <w:sz w:val="36"/>
          <w:szCs w:val="36"/>
          <w:lang w:eastAsia="ru-RU"/>
        </w:rPr>
      </w:pPr>
      <w:r>
        <w:rPr>
          <w:rFonts w:ascii="open_sanscondbold" w:eastAsia="Times New Roman" w:hAnsi="open_sanscondbold" w:cs="Tahoma"/>
          <w:b/>
          <w:bCs/>
          <w:color w:val="333333"/>
          <w:sz w:val="36"/>
          <w:szCs w:val="36"/>
          <w:lang w:eastAsia="ru-RU"/>
        </w:rPr>
        <w:t>«Стартап-интенсив для ИВЦ»</w:t>
      </w:r>
    </w:p>
    <w:p w14:paraId="7333B662" w14:textId="77777777" w:rsidR="006608B0" w:rsidRDefault="006608B0" w:rsidP="00781242">
      <w:pPr>
        <w:shd w:val="clear" w:color="auto" w:fill="FFFFFF"/>
        <w:spacing w:after="0" w:line="240" w:lineRule="auto"/>
        <w:rPr>
          <w:rFonts w:ascii="open_sanscondbold" w:eastAsia="Times New Roman" w:hAnsi="open_sanscondbold" w:cs="Tahoma"/>
          <w:color w:val="333333"/>
          <w:sz w:val="36"/>
          <w:szCs w:val="36"/>
          <w:lang w:eastAsia="ru-RU"/>
        </w:rPr>
      </w:pPr>
    </w:p>
    <w:p w14:paraId="7A2AE08C" w14:textId="262BA3B2" w:rsidR="00781242" w:rsidRPr="00B3186A" w:rsidRDefault="00260140" w:rsidP="0078124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1</w:t>
      </w:r>
      <w:r w:rsidR="00781242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="00B577B6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МОДУЛЬ</w:t>
      </w:r>
      <w:r w:rsidR="00781242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. </w:t>
      </w:r>
      <w:r w:rsidR="00004CD8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Технология</w:t>
      </w:r>
    </w:p>
    <w:p w14:paraId="195E3780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Что такое TRL, MRL и CRL</w:t>
      </w:r>
    </w:p>
    <w:p w14:paraId="4E83F327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• Есть идея, а что дальше </w:t>
      </w:r>
    </w:p>
    <w:p w14:paraId="37140E36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Стадии развития проекта</w:t>
      </w: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ab/>
        <w:t xml:space="preserve"> </w:t>
      </w:r>
    </w:p>
    <w:p w14:paraId="17720ECD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Стадии внедрения на производстве</w:t>
      </w:r>
    </w:p>
    <w:p w14:paraId="0DAE9881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Производственная готовность</w:t>
      </w:r>
    </w:p>
    <w:p w14:paraId="7E1D5205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Рыночная готовность к коммерциализации проекта</w:t>
      </w:r>
    </w:p>
    <w:p w14:paraId="45E07CC2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Про деньги на НИОКР. У кого и где они</w:t>
      </w:r>
    </w:p>
    <w:p w14:paraId="3E6CAC14" w14:textId="4D1824E5" w:rsidR="00260140" w:rsidRPr="00B3186A" w:rsidRDefault="0000000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pict w14:anchorId="6A1261B1">
          <v:rect id="_x0000_i1027" style="width:0;height:0" o:hralign="center" o:hrstd="t" o:hr="t" fillcolor="#a0a0a0" stroked="f"/>
        </w:pict>
      </w:r>
    </w:p>
    <w:p w14:paraId="4E5B9F31" w14:textId="77777777" w:rsidR="00260140" w:rsidRDefault="0026014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</w:p>
    <w:p w14:paraId="2ECE4728" w14:textId="3FC5FBBC" w:rsidR="00403238" w:rsidRPr="00B3186A" w:rsidRDefault="0026014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2</w:t>
      </w:r>
      <w:r w:rsidR="00403238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="00B577B6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МОДУЛЬ</w:t>
      </w:r>
      <w:r w:rsidR="00403238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. </w:t>
      </w:r>
      <w:r w:rsidR="006608B0">
        <w:rPr>
          <w:rFonts w:ascii="Tahoma" w:eastAsia="Times New Roman" w:hAnsi="Tahoma" w:cs="Tahoma"/>
          <w:b/>
          <w:bCs/>
          <w:color w:val="333333"/>
          <w:lang w:eastAsia="ru-RU"/>
        </w:rPr>
        <w:t>Бизнес-модель</w:t>
      </w:r>
    </w:p>
    <w:p w14:paraId="2C80C01F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bookmarkStart w:id="0" w:name="_Hlk116470661"/>
      <w:bookmarkStart w:id="1" w:name="_Hlk114051244"/>
      <w:bookmarkStart w:id="2" w:name="_Hlk114051216"/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Бизнес-модель введение. Виды бизнес-моделей</w:t>
      </w: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ab/>
        <w:t xml:space="preserve"> </w:t>
      </w:r>
    </w:p>
    <w:p w14:paraId="62573D27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• Целевая аудитория. Прямые и косвенные конкуренты  </w:t>
      </w:r>
    </w:p>
    <w:p w14:paraId="47D1DD7B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• Анализ рынка </w:t>
      </w:r>
    </w:p>
    <w:p w14:paraId="592A8921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Позиционирование на рынке</w:t>
      </w:r>
    </w:p>
    <w:p w14:paraId="3F12E24C" w14:textId="77777777" w:rsid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• Формирование гипотез. HADI - цикл </w:t>
      </w:r>
    </w:p>
    <w:p w14:paraId="591D7619" w14:textId="46AB9228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Бизнес-планирование</w:t>
      </w:r>
    </w:p>
    <w:p w14:paraId="5A4886CE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Что такое маркетинг</w:t>
      </w:r>
    </w:p>
    <w:p w14:paraId="2B6871FE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Способы, технологии, каналы продаж</w:t>
      </w:r>
    </w:p>
    <w:p w14:paraId="60E9D8FD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• Как упаковать бизнес и продукт </w:t>
      </w:r>
    </w:p>
    <w:p w14:paraId="06365933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Инструменты и каналы продвижения продукта</w:t>
      </w:r>
    </w:p>
    <w:p w14:paraId="7F86C582" w14:textId="5140EDAA" w:rsidR="0026014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• Бизнес-модель Остервальдера </w:t>
      </w:r>
      <w:r w:rsidR="00000000">
        <w:rPr>
          <w:rFonts w:ascii="Tahoma" w:eastAsia="Times New Roman" w:hAnsi="Tahoma" w:cs="Tahoma"/>
          <w:color w:val="333333"/>
          <w:lang w:eastAsia="ru-RU"/>
        </w:rPr>
        <w:pict w14:anchorId="187F9E48">
          <v:rect id="_x0000_i1028" style="width:0;height:0" o:hralign="center" o:hrstd="t" o:hr="t" fillcolor="#a0a0a0" stroked="f"/>
        </w:pict>
      </w:r>
      <w:bookmarkEnd w:id="0"/>
    </w:p>
    <w:bookmarkEnd w:id="1"/>
    <w:bookmarkEnd w:id="2"/>
    <w:p w14:paraId="350C3171" w14:textId="2046211C" w:rsidR="00260140" w:rsidRDefault="0026014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</w:p>
    <w:p w14:paraId="337C54E3" w14:textId="0D053DF5" w:rsidR="00260140" w:rsidRPr="00E06655" w:rsidRDefault="00260140" w:rsidP="0026014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E06655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3 МОДУЛЬ. </w:t>
      </w:r>
      <w:r w:rsidR="006608B0">
        <w:rPr>
          <w:rFonts w:ascii="Tahoma" w:eastAsia="Times New Roman" w:hAnsi="Tahoma" w:cs="Tahoma"/>
          <w:b/>
          <w:bCs/>
          <w:color w:val="333333"/>
          <w:lang w:eastAsia="ru-RU"/>
        </w:rPr>
        <w:t>Интеллектуальная собственность</w:t>
      </w:r>
    </w:p>
    <w:p w14:paraId="76EEF418" w14:textId="77777777" w:rsidR="006608B0" w:rsidRDefault="006608B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6608B0">
        <w:rPr>
          <w:rFonts w:ascii="Tahoma" w:eastAsia="Times New Roman" w:hAnsi="Tahoma" w:cs="Tahoma"/>
          <w:color w:val="333333"/>
          <w:lang w:eastAsia="ru-RU"/>
        </w:rPr>
        <w:t xml:space="preserve">• Управление интеллектуальной собственностью </w:t>
      </w:r>
    </w:p>
    <w:p w14:paraId="3F7A709E" w14:textId="77777777" w:rsidR="006608B0" w:rsidRDefault="006608B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6608B0">
        <w:rPr>
          <w:rFonts w:ascii="Tahoma" w:eastAsia="Times New Roman" w:hAnsi="Tahoma" w:cs="Tahoma"/>
          <w:color w:val="333333"/>
          <w:lang w:eastAsia="ru-RU"/>
        </w:rPr>
        <w:t xml:space="preserve">• Оценка патентоспособности технического решения </w:t>
      </w:r>
    </w:p>
    <w:p w14:paraId="3D710291" w14:textId="48337700" w:rsidR="00260140" w:rsidRDefault="006608B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lang w:eastAsia="ru-RU"/>
        </w:rPr>
        <w:t xml:space="preserve">• Оценка патентной чистоты технического решения </w:t>
      </w:r>
      <w:r w:rsidR="00000000">
        <w:rPr>
          <w:rFonts w:ascii="Tahoma" w:eastAsia="Times New Roman" w:hAnsi="Tahoma" w:cs="Tahoma"/>
          <w:color w:val="333333"/>
          <w:lang w:eastAsia="ru-RU"/>
        </w:rPr>
        <w:pict w14:anchorId="6B140844">
          <v:rect id="_x0000_i1029" style="width:0;height:0" o:hralign="center" o:hrstd="t" o:hr="t" fillcolor="#a0a0a0" stroked="f"/>
        </w:pict>
      </w:r>
    </w:p>
    <w:p w14:paraId="0EAE9E17" w14:textId="77777777" w:rsidR="00260140" w:rsidRDefault="00260140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</w:p>
    <w:p w14:paraId="2D06EBA0" w14:textId="70CA1D24" w:rsidR="00403238" w:rsidRPr="00B3186A" w:rsidRDefault="00E06655" w:rsidP="004032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4</w:t>
      </w:r>
      <w:r w:rsidR="00403238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="006608B0" w:rsidRPr="00E06655">
        <w:rPr>
          <w:rFonts w:ascii="Tahoma" w:eastAsia="Times New Roman" w:hAnsi="Tahoma" w:cs="Tahoma"/>
          <w:b/>
          <w:bCs/>
          <w:color w:val="333333"/>
          <w:lang w:eastAsia="ru-RU"/>
        </w:rPr>
        <w:t>МОДУЛЬ</w:t>
      </w:r>
      <w:r w:rsidR="00403238" w:rsidRPr="00B3186A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. </w:t>
      </w:r>
      <w:r w:rsidR="006608B0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Юнит анализ</w:t>
      </w:r>
    </w:p>
    <w:p w14:paraId="7E22D03C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6608B0">
        <w:rPr>
          <w:rFonts w:ascii="Tahoma" w:eastAsia="Times New Roman" w:hAnsi="Tahoma" w:cs="Tahoma"/>
          <w:color w:val="333333"/>
          <w:lang w:eastAsia="ru-RU"/>
        </w:rPr>
        <w:t>• Юнит Экономика. Ее история и Смысл</w:t>
      </w:r>
    </w:p>
    <w:p w14:paraId="189B8755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6608B0">
        <w:rPr>
          <w:rFonts w:ascii="Tahoma" w:eastAsia="Times New Roman" w:hAnsi="Tahoma" w:cs="Tahoma"/>
          <w:color w:val="333333"/>
          <w:lang w:eastAsia="ru-RU"/>
        </w:rPr>
        <w:t>• Конструирование экономики Юнита</w:t>
      </w:r>
    </w:p>
    <w:p w14:paraId="21A39355" w14:textId="448DA8F2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6608B0">
        <w:rPr>
          <w:rFonts w:ascii="Tahoma" w:eastAsia="Times New Roman" w:hAnsi="Tahoma" w:cs="Tahoma"/>
          <w:color w:val="333333"/>
          <w:lang w:eastAsia="ru-RU"/>
        </w:rPr>
        <w:t>• Юнит-анализ</w:t>
      </w:r>
      <w:r>
        <w:rPr>
          <w:rFonts w:ascii="Tahoma" w:eastAsia="Times New Roman" w:hAnsi="Tahoma" w:cs="Tahoma"/>
          <w:color w:val="333333"/>
          <w:lang w:eastAsia="ru-RU"/>
        </w:rPr>
        <w:t>.</w:t>
      </w:r>
      <w:r w:rsidRPr="006608B0">
        <w:rPr>
          <w:rFonts w:ascii="Tahoma" w:eastAsia="Times New Roman" w:hAnsi="Tahoma" w:cs="Tahoma"/>
          <w:color w:val="333333"/>
          <w:lang w:eastAsia="ru-RU"/>
        </w:rPr>
        <w:t xml:space="preserve"> Точка безубыточности</w:t>
      </w:r>
    </w:p>
    <w:p w14:paraId="76397D25" w14:textId="192BF357" w:rsidR="00260140" w:rsidRPr="003D4746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6608B0">
        <w:rPr>
          <w:rFonts w:ascii="Tahoma" w:eastAsia="Times New Roman" w:hAnsi="Tahoma" w:cs="Tahoma"/>
          <w:color w:val="333333"/>
          <w:lang w:eastAsia="ru-RU"/>
        </w:rPr>
        <w:t xml:space="preserve">• Финансовая модель. Привлекательность для инвестора </w:t>
      </w:r>
      <w:r w:rsidR="00000000">
        <w:rPr>
          <w:rFonts w:ascii="Tahoma" w:eastAsia="Times New Roman" w:hAnsi="Tahoma" w:cs="Tahoma"/>
          <w:color w:val="333333"/>
          <w:lang w:eastAsia="ru-RU"/>
        </w:rPr>
        <w:pict w14:anchorId="1682F732">
          <v:rect id="_x0000_i1030" style="width:0;height:0" o:hralign="center" o:hrstd="t" o:hr="t" fillcolor="#a0a0a0" stroked="f"/>
        </w:pict>
      </w:r>
    </w:p>
    <w:p w14:paraId="5444FB9B" w14:textId="3E5B5782" w:rsidR="00260140" w:rsidRDefault="00260140" w:rsidP="00010A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</w:p>
    <w:p w14:paraId="5A3D6272" w14:textId="14261A2F" w:rsidR="00010A35" w:rsidRDefault="006608B0" w:rsidP="00010A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5</w:t>
      </w:r>
      <w:r w:rsidR="00010A35" w:rsidRPr="00010A35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</w:t>
      </w:r>
      <w:r w:rsidRPr="00E06655">
        <w:rPr>
          <w:rFonts w:ascii="Tahoma" w:eastAsia="Times New Roman" w:hAnsi="Tahoma" w:cs="Tahoma"/>
          <w:b/>
          <w:bCs/>
          <w:color w:val="333333"/>
          <w:lang w:eastAsia="ru-RU"/>
        </w:rPr>
        <w:t>МОДУЛЬ</w:t>
      </w:r>
      <w:r w:rsidR="00010A35" w:rsidRPr="00010A35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. Бизнес-презентация</w:t>
      </w:r>
    </w:p>
    <w:p w14:paraId="31D7199D" w14:textId="7454E6C9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Бизнес-презентация. А для кого она? Ц</w:t>
      </w:r>
      <w:r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елевая аудитория</w:t>
      </w:r>
    </w:p>
    <w:p w14:paraId="23FE6E3C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Структура презентации продукта/услуги/стартапа</w:t>
      </w:r>
    </w:p>
    <w:p w14:paraId="57B748E6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Суть идеи, характеристики и преимущества будущего продукта или услуги</w:t>
      </w:r>
    </w:p>
    <w:p w14:paraId="2D74945F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Обосновываем актуальность проекта, учитывая мировые тренды, состояние рынка и перспективы развития ниши</w:t>
      </w:r>
    </w:p>
    <w:p w14:paraId="6C6CBACE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Предоставляем характеристику целевой аудитории по сегментам, рассказываем о прямых и косвенных конкурентах, а также чем отличается ваше предложение</w:t>
      </w:r>
    </w:p>
    <w:p w14:paraId="224756D1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Описываем бизнес-модель и ключевые метрики, которые важны для оценки привлекательности проекта для инвесторов</w:t>
      </w:r>
    </w:p>
    <w:p w14:paraId="25DA4BA5" w14:textId="77777777" w:rsidR="006608B0" w:rsidRPr="006608B0" w:rsidRDefault="006608B0" w:rsidP="00660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>• Команда и инвестиционное предложение</w:t>
      </w:r>
    </w:p>
    <w:p w14:paraId="798FFCD0" w14:textId="64C87AEA" w:rsidR="004D30CC" w:rsidRPr="00B828A5" w:rsidRDefault="006608B0" w:rsidP="006608B0">
      <w:pPr>
        <w:shd w:val="clear" w:color="auto" w:fill="FFFFFF"/>
        <w:spacing w:after="0" w:line="240" w:lineRule="auto"/>
      </w:pPr>
      <w:r w:rsidRPr="006608B0">
        <w:rPr>
          <w:rFonts w:ascii="Tahoma" w:eastAsia="Times New Roman" w:hAnsi="Tahoma" w:cs="Tahoma"/>
          <w:color w:val="333333"/>
          <w:bdr w:val="none" w:sz="0" w:space="0" w:color="auto" w:frame="1"/>
          <w:lang w:eastAsia="ru-RU"/>
        </w:rPr>
        <w:t xml:space="preserve">• Клише, которые испортят дизайн вашей презентации </w:t>
      </w:r>
      <w:r w:rsidR="00000000">
        <w:rPr>
          <w:rFonts w:ascii="Tahoma" w:eastAsia="Times New Roman" w:hAnsi="Tahoma" w:cs="Tahoma"/>
          <w:color w:val="333333"/>
          <w:lang w:eastAsia="ru-RU"/>
        </w:rPr>
        <w:pict w14:anchorId="23E2AF4D">
          <v:rect id="_x0000_i1031" style="width:0;height:0" o:hralign="center" o:hrstd="t" o:hr="t" fillcolor="#a0a0a0" stroked="f"/>
        </w:pict>
      </w:r>
    </w:p>
    <w:sectPr w:rsidR="004D30CC" w:rsidRPr="00B828A5" w:rsidSect="00B3186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_sanscond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2" style="width:0;height:0" o:hralign="center" o:bullet="t" o:hrstd="t" o:hr="t" fillcolor="#a0a0a0" stroked="f"/>
    </w:pict>
  </w:numPicBullet>
  <w:numPicBullet w:numPicBulletId="1">
    <w:pict>
      <v:rect id="_x0000_i1033" style="width:0;height:0" o:hralign="center" o:bullet="t" o:hrstd="t" o:hr="t" fillcolor="#a0a0a0" stroked="f"/>
    </w:pict>
  </w:numPicBullet>
  <w:abstractNum w:abstractNumId="0" w15:restartNumberingAfterBreak="0">
    <w:nsid w:val="036B3C06"/>
    <w:multiLevelType w:val="hybridMultilevel"/>
    <w:tmpl w:val="CB58AD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FE6793"/>
    <w:multiLevelType w:val="multilevel"/>
    <w:tmpl w:val="94E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04F56"/>
    <w:multiLevelType w:val="multilevel"/>
    <w:tmpl w:val="C688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85395"/>
    <w:multiLevelType w:val="multilevel"/>
    <w:tmpl w:val="67B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04695"/>
    <w:multiLevelType w:val="multilevel"/>
    <w:tmpl w:val="002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A6281"/>
    <w:multiLevelType w:val="multilevel"/>
    <w:tmpl w:val="54DCCD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7280B"/>
    <w:multiLevelType w:val="multilevel"/>
    <w:tmpl w:val="DCF2D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46784D"/>
    <w:multiLevelType w:val="multilevel"/>
    <w:tmpl w:val="EA5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D73C2"/>
    <w:multiLevelType w:val="hybridMultilevel"/>
    <w:tmpl w:val="6ED2CC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950482"/>
    <w:multiLevelType w:val="multilevel"/>
    <w:tmpl w:val="4C8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806971">
    <w:abstractNumId w:val="3"/>
  </w:num>
  <w:num w:numId="2" w16cid:durableId="2070107662">
    <w:abstractNumId w:val="9"/>
  </w:num>
  <w:num w:numId="3" w16cid:durableId="1443916237">
    <w:abstractNumId w:val="1"/>
  </w:num>
  <w:num w:numId="4" w16cid:durableId="1077284556">
    <w:abstractNumId w:val="5"/>
  </w:num>
  <w:num w:numId="5" w16cid:durableId="1507818209">
    <w:abstractNumId w:val="4"/>
  </w:num>
  <w:num w:numId="6" w16cid:durableId="1818254228">
    <w:abstractNumId w:val="2"/>
  </w:num>
  <w:num w:numId="7" w16cid:durableId="109516812">
    <w:abstractNumId w:val="7"/>
  </w:num>
  <w:num w:numId="8" w16cid:durableId="1242711756">
    <w:abstractNumId w:val="5"/>
  </w:num>
  <w:num w:numId="9" w16cid:durableId="5638629">
    <w:abstractNumId w:val="4"/>
  </w:num>
  <w:num w:numId="10" w16cid:durableId="2070878231">
    <w:abstractNumId w:val="2"/>
  </w:num>
  <w:num w:numId="11" w16cid:durableId="396245684">
    <w:abstractNumId w:val="7"/>
  </w:num>
  <w:num w:numId="12" w16cid:durableId="422605497">
    <w:abstractNumId w:val="3"/>
  </w:num>
  <w:num w:numId="13" w16cid:durableId="1068110251">
    <w:abstractNumId w:val="6"/>
  </w:num>
  <w:num w:numId="14" w16cid:durableId="929462466">
    <w:abstractNumId w:val="9"/>
  </w:num>
  <w:num w:numId="15" w16cid:durableId="1095370447">
    <w:abstractNumId w:val="8"/>
  </w:num>
  <w:num w:numId="16" w16cid:durableId="168050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42"/>
    <w:rsid w:val="00004CD8"/>
    <w:rsid w:val="00010A35"/>
    <w:rsid w:val="000A5F00"/>
    <w:rsid w:val="00131E54"/>
    <w:rsid w:val="00184279"/>
    <w:rsid w:val="001E1A92"/>
    <w:rsid w:val="00234E39"/>
    <w:rsid w:val="00260140"/>
    <w:rsid w:val="002770D7"/>
    <w:rsid w:val="002B66FF"/>
    <w:rsid w:val="003503B6"/>
    <w:rsid w:val="003D4746"/>
    <w:rsid w:val="00403238"/>
    <w:rsid w:val="00436C4F"/>
    <w:rsid w:val="004D30CC"/>
    <w:rsid w:val="00632A46"/>
    <w:rsid w:val="006608B0"/>
    <w:rsid w:val="00711880"/>
    <w:rsid w:val="0073431F"/>
    <w:rsid w:val="00781242"/>
    <w:rsid w:val="00AA1CD1"/>
    <w:rsid w:val="00B3186A"/>
    <w:rsid w:val="00B577B6"/>
    <w:rsid w:val="00B828A5"/>
    <w:rsid w:val="00CC02AE"/>
    <w:rsid w:val="00DE60B5"/>
    <w:rsid w:val="00E06655"/>
    <w:rsid w:val="00E35C65"/>
    <w:rsid w:val="00F04BE8"/>
    <w:rsid w:val="00F34B0C"/>
    <w:rsid w:val="00F4432E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A433"/>
  <w15:chartTrackingRefBased/>
  <w15:docId w15:val="{E3BD31EC-F6D3-46D5-AB80-7BA1031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31F"/>
  </w:style>
  <w:style w:type="paragraph" w:styleId="2">
    <w:name w:val="heading 2"/>
    <w:basedOn w:val="a"/>
    <w:link w:val="20"/>
    <w:uiPriority w:val="9"/>
    <w:qFormat/>
    <w:rsid w:val="00781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242"/>
    <w:rPr>
      <w:b/>
      <w:bCs/>
    </w:rPr>
  </w:style>
  <w:style w:type="paragraph" w:styleId="a5">
    <w:name w:val="List Paragraph"/>
    <w:basedOn w:val="a"/>
    <w:uiPriority w:val="34"/>
    <w:qFormat/>
    <w:rsid w:val="0018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Третьякова Валерия Алексеевна</cp:lastModifiedBy>
  <cp:revision>15</cp:revision>
  <dcterms:created xsi:type="dcterms:W3CDTF">2022-01-14T06:47:00Z</dcterms:created>
  <dcterms:modified xsi:type="dcterms:W3CDTF">2023-04-20T09:27:00Z</dcterms:modified>
</cp:coreProperties>
</file>