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956E" w14:textId="2F97785B" w:rsidR="00F34B0C" w:rsidRPr="00F34B0C" w:rsidRDefault="00F34B0C" w:rsidP="00B3186A">
      <w:pPr>
        <w:shd w:val="clear" w:color="auto" w:fill="FFFFFF"/>
        <w:spacing w:before="120" w:after="105" w:line="570" w:lineRule="atLeast"/>
        <w:jc w:val="center"/>
        <w:outlineLvl w:val="1"/>
        <w:rPr>
          <w:rFonts w:ascii="open_sanscondbold" w:eastAsia="Times New Roman" w:hAnsi="open_sanscondbold" w:cs="Tahoma"/>
          <w:b/>
          <w:bCs/>
          <w:color w:val="333333"/>
          <w:sz w:val="36"/>
          <w:szCs w:val="36"/>
          <w:lang w:eastAsia="ru-RU"/>
        </w:rPr>
      </w:pPr>
      <w:r w:rsidRPr="00F34B0C">
        <w:rPr>
          <w:rFonts w:ascii="open_sanscondbold" w:eastAsia="Times New Roman" w:hAnsi="open_sanscondbold" w:cs="Tahoma"/>
          <w:b/>
          <w:bCs/>
          <w:color w:val="333333"/>
          <w:sz w:val="36"/>
          <w:szCs w:val="36"/>
          <w:lang w:eastAsia="ru-RU"/>
        </w:rPr>
        <w:t>Программа 16 сезона Акселератора УрФУ</w:t>
      </w:r>
    </w:p>
    <w:p w14:paraId="08AE0B4B" w14:textId="24BB69C4" w:rsidR="00B577B6" w:rsidRDefault="00B577B6" w:rsidP="00B3186A">
      <w:pPr>
        <w:shd w:val="clear" w:color="auto" w:fill="FFFFFF"/>
        <w:spacing w:before="120" w:after="105" w:line="570" w:lineRule="atLeast"/>
        <w:jc w:val="center"/>
        <w:outlineLvl w:val="1"/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</w:pPr>
      <w:r w:rsidRPr="00B3186A"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  <w:t>2 Ступень. Стартап-интенсив</w:t>
      </w:r>
    </w:p>
    <w:p w14:paraId="7A2AE08C" w14:textId="2ED32A8E" w:rsidR="00781242" w:rsidRPr="00B3186A" w:rsidRDefault="00260140" w:rsidP="0078124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1</w:t>
      </w:r>
      <w:r w:rsidR="00781242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="00B577B6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МОДУЛЬ</w:t>
      </w:r>
      <w:r w:rsidR="00781242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. </w:t>
      </w:r>
      <w:r w:rsidR="00004CD8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Технология</w:t>
      </w:r>
    </w:p>
    <w:p w14:paraId="2755C220" w14:textId="3A8E97C9" w:rsidR="00E06655" w:rsidRPr="00004CD8" w:rsidRDefault="00E06655" w:rsidP="00E066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1</w:t>
      </w:r>
      <w:r w:rsidRPr="00004CD8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.1. </w:t>
      </w:r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Уровни готовности технологии</w:t>
      </w:r>
    </w:p>
    <w:p w14:paraId="199DB543" w14:textId="77777777" w:rsidR="00E06655" w:rsidRDefault="00E06655" w:rsidP="0058771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E06655">
        <w:rPr>
          <w:rFonts w:ascii="Tahoma" w:eastAsia="Times New Roman" w:hAnsi="Tahoma" w:cs="Tahoma"/>
          <w:color w:val="333333"/>
          <w:lang w:eastAsia="ru-RU"/>
        </w:rPr>
        <w:t xml:space="preserve"> Разбор методик TRL, MRL, CRL</w:t>
      </w:r>
    </w:p>
    <w:p w14:paraId="7A032A0B" w14:textId="79071A7A" w:rsidR="00E06655" w:rsidRPr="00E06655" w:rsidRDefault="00E06655" w:rsidP="0058771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E06655">
        <w:rPr>
          <w:rFonts w:ascii="Tahoma" w:eastAsia="Times New Roman" w:hAnsi="Tahoma" w:cs="Tahoma"/>
          <w:color w:val="333333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lang w:eastAsia="ru-RU"/>
        </w:rPr>
        <w:t xml:space="preserve">Уровни технологической готовности </w:t>
      </w:r>
    </w:p>
    <w:p w14:paraId="6670F289" w14:textId="72CD9BBF" w:rsidR="00E06655" w:rsidRPr="00004CD8" w:rsidRDefault="00E06655" w:rsidP="00E066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1</w:t>
      </w:r>
      <w:r w:rsidRPr="00004CD8">
        <w:rPr>
          <w:rFonts w:ascii="Tahoma" w:eastAsia="Times New Roman" w:hAnsi="Tahoma" w:cs="Tahoma"/>
          <w:color w:val="333333"/>
          <w:lang w:eastAsia="ru-RU"/>
        </w:rPr>
        <w:t xml:space="preserve">.2. </w:t>
      </w:r>
      <w:r>
        <w:rPr>
          <w:rFonts w:ascii="Tahoma" w:eastAsia="Times New Roman" w:hAnsi="Tahoma" w:cs="Tahoma"/>
          <w:color w:val="333333"/>
          <w:lang w:eastAsia="ru-RU"/>
        </w:rPr>
        <w:t>Матрица готовности проекта</w:t>
      </w:r>
    </w:p>
    <w:p w14:paraId="16156C6E" w14:textId="04B2690C" w:rsidR="00E06655" w:rsidRPr="00004CD8" w:rsidRDefault="00E06655" w:rsidP="00E06655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Разработка матрицы готовности проекта</w:t>
      </w:r>
    </w:p>
    <w:p w14:paraId="371D155D" w14:textId="5420EF6C" w:rsidR="00E06655" w:rsidRDefault="00E06655" w:rsidP="00E06655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Формирование дорожной карты технологического развития стартапа</w:t>
      </w:r>
    </w:p>
    <w:p w14:paraId="045FAC8A" w14:textId="63F48848" w:rsidR="00E06655" w:rsidRPr="00E06655" w:rsidRDefault="00E06655" w:rsidP="00E06655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E06655">
        <w:rPr>
          <w:rFonts w:ascii="Tahoma" w:eastAsia="Times New Roman" w:hAnsi="Tahoma" w:cs="Tahoma"/>
          <w:color w:val="333333"/>
          <w:lang w:eastAsia="ru-RU"/>
        </w:rPr>
        <w:t>Стадии жизненного цикла продукции</w:t>
      </w:r>
    </w:p>
    <w:p w14:paraId="3E6CAC14" w14:textId="5E3AA8C1" w:rsidR="00260140" w:rsidRPr="00B3186A" w:rsidRDefault="00000000" w:rsidP="00260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pict w14:anchorId="6A1261B1">
          <v:rect id="_x0000_i1031" style="width:0;height:0" o:hralign="center" o:hrstd="t" o:hr="t" fillcolor="#a0a0a0" stroked="f"/>
        </w:pict>
      </w:r>
    </w:p>
    <w:p w14:paraId="4E5B9F31" w14:textId="77777777" w:rsidR="00260140" w:rsidRDefault="0026014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</w:p>
    <w:p w14:paraId="2ECE4728" w14:textId="0B68CBB5" w:rsidR="00403238" w:rsidRPr="00B3186A" w:rsidRDefault="0026014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2</w:t>
      </w:r>
      <w:r w:rsidR="00403238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="00B577B6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МОДУЛЬ</w:t>
      </w:r>
      <w:r w:rsidR="00403238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. </w:t>
      </w:r>
      <w:r w:rsidR="00004CD8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Экономика </w:t>
      </w:r>
      <w:r w:rsid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стартапа</w:t>
      </w:r>
    </w:p>
    <w:p w14:paraId="74B2A7B8" w14:textId="7BF26F50" w:rsidR="00004CD8" w:rsidRPr="00004CD8" w:rsidRDefault="00260140" w:rsidP="00004C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bookmarkStart w:id="0" w:name="_Hlk114049827"/>
      <w:bookmarkStart w:id="1" w:name="_Hlk116470711"/>
      <w:bookmarkStart w:id="2" w:name="_Hlk114051244"/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2</w:t>
      </w:r>
      <w:r w:rsidR="00004CD8" w:rsidRPr="00004CD8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.1. </w:t>
      </w:r>
      <w:bookmarkStart w:id="3" w:name="_Hlk116470637"/>
      <w:bookmarkStart w:id="4" w:name="_Hlk114051216"/>
      <w:r w:rsidR="00AA1CD1">
        <w:rPr>
          <w:rFonts w:ascii="Tahoma" w:eastAsia="Times New Roman" w:hAnsi="Tahoma" w:cs="Tahoma"/>
          <w:color w:val="333333"/>
          <w:bdr w:val="none" w:sz="0" w:space="0" w:color="auto" w:frame="1"/>
          <w:lang w:val="en-US" w:eastAsia="ru-RU"/>
        </w:rPr>
        <w:t>Unit</w:t>
      </w:r>
      <w:r w:rsidR="00004CD8" w:rsidRPr="00004CD8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-анализ </w:t>
      </w:r>
    </w:p>
    <w:p w14:paraId="04D9458B" w14:textId="20E89012" w:rsidR="00004CD8" w:rsidRPr="00004CD8" w:rsidRDefault="000A5F00" w:rsidP="00004CD8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bookmarkStart w:id="5" w:name="_Hlk99020185"/>
      <w:bookmarkEnd w:id="0"/>
      <w:r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004CD8" w:rsidRPr="00004CD8">
        <w:rPr>
          <w:rFonts w:ascii="Tahoma" w:eastAsia="Times New Roman" w:hAnsi="Tahoma" w:cs="Tahoma"/>
          <w:color w:val="333333"/>
          <w:lang w:eastAsia="ru-RU"/>
        </w:rPr>
        <w:t>История и смысл юнит-экономики</w:t>
      </w:r>
    </w:p>
    <w:p w14:paraId="1E4D972D" w14:textId="14EBC1C8" w:rsidR="00004CD8" w:rsidRPr="00004CD8" w:rsidRDefault="000A5F00" w:rsidP="00004CD8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004CD8" w:rsidRPr="00004CD8">
        <w:rPr>
          <w:rFonts w:ascii="Tahoma" w:eastAsia="Times New Roman" w:hAnsi="Tahoma" w:cs="Tahoma"/>
          <w:color w:val="333333"/>
          <w:lang w:eastAsia="ru-RU"/>
        </w:rPr>
        <w:t>Определение точки безубыточности</w:t>
      </w:r>
    </w:p>
    <w:p w14:paraId="21AD5D3C" w14:textId="58419525" w:rsidR="00004CD8" w:rsidRPr="00AA1CD1" w:rsidRDefault="00260140" w:rsidP="00004C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2</w:t>
      </w:r>
      <w:r w:rsidR="00004CD8" w:rsidRPr="00004CD8">
        <w:rPr>
          <w:rFonts w:ascii="Tahoma" w:eastAsia="Times New Roman" w:hAnsi="Tahoma" w:cs="Tahoma"/>
          <w:color w:val="333333"/>
          <w:lang w:eastAsia="ru-RU"/>
        </w:rPr>
        <w:t xml:space="preserve">.2. </w:t>
      </w:r>
      <w:r w:rsidR="00AA1CD1">
        <w:rPr>
          <w:rFonts w:ascii="Tahoma" w:eastAsia="Times New Roman" w:hAnsi="Tahoma" w:cs="Tahoma"/>
          <w:color w:val="333333"/>
          <w:lang w:val="en-US" w:eastAsia="ru-RU"/>
        </w:rPr>
        <w:t>Unit-</w:t>
      </w:r>
      <w:r w:rsidR="00AA1CD1">
        <w:rPr>
          <w:rFonts w:ascii="Tahoma" w:eastAsia="Times New Roman" w:hAnsi="Tahoma" w:cs="Tahoma"/>
          <w:color w:val="333333"/>
          <w:lang w:eastAsia="ru-RU"/>
        </w:rPr>
        <w:t xml:space="preserve">экономика </w:t>
      </w:r>
    </w:p>
    <w:p w14:paraId="12DE9001" w14:textId="57B49733" w:rsidR="00004CD8" w:rsidRPr="00004CD8" w:rsidRDefault="00004CD8" w:rsidP="00004CD8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bookmarkStart w:id="6" w:name="_Hlk114050314"/>
      <w:r w:rsidRPr="00004CD8">
        <w:rPr>
          <w:rFonts w:ascii="Tahoma" w:eastAsia="Times New Roman" w:hAnsi="Tahoma" w:cs="Tahoma"/>
          <w:color w:val="333333"/>
          <w:lang w:eastAsia="ru-RU"/>
        </w:rPr>
        <w:t>Построение доходной</w:t>
      </w:r>
      <w:r w:rsidR="00AA1CD1">
        <w:rPr>
          <w:rFonts w:ascii="Tahoma" w:eastAsia="Times New Roman" w:hAnsi="Tahoma" w:cs="Tahoma"/>
          <w:color w:val="333333"/>
          <w:lang w:eastAsia="ru-RU"/>
        </w:rPr>
        <w:t xml:space="preserve"> и расходной</w:t>
      </w:r>
      <w:r w:rsidRPr="00004CD8">
        <w:rPr>
          <w:rFonts w:ascii="Tahoma" w:eastAsia="Times New Roman" w:hAnsi="Tahoma" w:cs="Tahoma"/>
          <w:color w:val="333333"/>
          <w:lang w:eastAsia="ru-RU"/>
        </w:rPr>
        <w:t xml:space="preserve"> част</w:t>
      </w:r>
      <w:r w:rsidR="00AA1CD1">
        <w:rPr>
          <w:rFonts w:ascii="Tahoma" w:eastAsia="Times New Roman" w:hAnsi="Tahoma" w:cs="Tahoma"/>
          <w:color w:val="333333"/>
          <w:lang w:eastAsia="ru-RU"/>
        </w:rPr>
        <w:t>ей</w:t>
      </w:r>
    </w:p>
    <w:p w14:paraId="7F473B98" w14:textId="4B181298" w:rsidR="00004CD8" w:rsidRPr="00004CD8" w:rsidRDefault="00AA1CD1" w:rsidP="00004CD8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Анализ операционной деятельности</w:t>
      </w:r>
    </w:p>
    <w:bookmarkEnd w:id="1"/>
    <w:bookmarkEnd w:id="3"/>
    <w:bookmarkEnd w:id="5"/>
    <w:bookmarkEnd w:id="6"/>
    <w:p w14:paraId="55866A07" w14:textId="69395A14" w:rsidR="00E06655" w:rsidRDefault="00260140" w:rsidP="00004C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2</w:t>
      </w:r>
      <w:r w:rsidR="00004CD8" w:rsidRPr="00B3186A">
        <w:rPr>
          <w:rFonts w:ascii="Tahoma" w:eastAsia="Times New Roman" w:hAnsi="Tahoma" w:cs="Tahoma"/>
          <w:color w:val="333333"/>
          <w:lang w:eastAsia="ru-RU"/>
        </w:rPr>
        <w:t>.</w:t>
      </w:r>
      <w:r w:rsidR="00E06655">
        <w:rPr>
          <w:rFonts w:ascii="Tahoma" w:eastAsia="Times New Roman" w:hAnsi="Tahoma" w:cs="Tahoma"/>
          <w:color w:val="333333"/>
          <w:lang w:eastAsia="ru-RU"/>
        </w:rPr>
        <w:t>3</w:t>
      </w:r>
      <w:r w:rsidR="00004CD8" w:rsidRPr="00B3186A">
        <w:rPr>
          <w:rFonts w:ascii="Tahoma" w:eastAsia="Times New Roman" w:hAnsi="Tahoma" w:cs="Tahoma"/>
          <w:color w:val="333333"/>
          <w:lang w:eastAsia="ru-RU"/>
        </w:rPr>
        <w:t xml:space="preserve">. </w:t>
      </w:r>
      <w:r w:rsidR="00E06655">
        <w:rPr>
          <w:rFonts w:ascii="Tahoma" w:eastAsia="Times New Roman" w:hAnsi="Tahoma" w:cs="Tahoma"/>
          <w:color w:val="333333"/>
          <w:lang w:eastAsia="ru-RU"/>
        </w:rPr>
        <w:t>Финансовая модел</w:t>
      </w:r>
      <w:r w:rsidR="00AA1CD1">
        <w:rPr>
          <w:rFonts w:ascii="Tahoma" w:eastAsia="Times New Roman" w:hAnsi="Tahoma" w:cs="Tahoma"/>
          <w:color w:val="333333"/>
          <w:lang w:eastAsia="ru-RU"/>
        </w:rPr>
        <w:t>ь</w:t>
      </w:r>
    </w:p>
    <w:p w14:paraId="2C3C3335" w14:textId="2E169416" w:rsidR="00E06655" w:rsidRDefault="00E06655" w:rsidP="00004C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   </w:t>
      </w:r>
      <w:r w:rsidRPr="00E06655">
        <w:rPr>
          <w:rFonts w:ascii="Tahoma" w:eastAsia="Times New Roman" w:hAnsi="Tahoma" w:cs="Tahoma"/>
          <w:color w:val="333333"/>
          <w:lang w:eastAsia="ru-RU"/>
        </w:rPr>
        <w:t>•</w:t>
      </w:r>
      <w:r>
        <w:rPr>
          <w:rFonts w:ascii="Tahoma" w:eastAsia="Times New Roman" w:hAnsi="Tahoma" w:cs="Tahoma"/>
          <w:color w:val="333333"/>
          <w:lang w:eastAsia="ru-RU"/>
        </w:rPr>
        <w:t xml:space="preserve">    </w:t>
      </w:r>
      <w:r w:rsidRPr="00E06655">
        <w:rPr>
          <w:rFonts w:ascii="Tahoma" w:eastAsia="Times New Roman" w:hAnsi="Tahoma" w:cs="Tahoma"/>
          <w:color w:val="333333"/>
          <w:lang w:eastAsia="ru-RU"/>
        </w:rPr>
        <w:t>Аспекты составления финансовой модели проекта</w:t>
      </w:r>
    </w:p>
    <w:p w14:paraId="7F86C582" w14:textId="72E7E20E" w:rsidR="00260140" w:rsidRPr="000A5F00" w:rsidRDefault="00000000" w:rsidP="00260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bookmarkStart w:id="7" w:name="_Hlk116470661"/>
      <w:r>
        <w:rPr>
          <w:rFonts w:ascii="Tahoma" w:eastAsia="Times New Roman" w:hAnsi="Tahoma" w:cs="Tahoma"/>
          <w:color w:val="333333"/>
          <w:lang w:eastAsia="ru-RU"/>
        </w:rPr>
        <w:pict w14:anchorId="187F9E48">
          <v:rect id="_x0000_i1032" style="width:0;height:0" o:hralign="center" o:hrstd="t" o:hr="t" fillcolor="#a0a0a0" stroked="f"/>
        </w:pict>
      </w:r>
      <w:bookmarkEnd w:id="7"/>
    </w:p>
    <w:bookmarkEnd w:id="2"/>
    <w:bookmarkEnd w:id="4"/>
    <w:p w14:paraId="350C3171" w14:textId="2046211C" w:rsidR="00260140" w:rsidRDefault="0026014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</w:p>
    <w:p w14:paraId="337C54E3" w14:textId="32F3A2BD" w:rsidR="00260140" w:rsidRPr="00E06655" w:rsidRDefault="00260140" w:rsidP="002601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E06655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3 МОДУЛЬ. Способы привлечения инвестиций в </w:t>
      </w:r>
      <w:r w:rsidR="00AA1CD1">
        <w:rPr>
          <w:rFonts w:ascii="Tahoma" w:eastAsia="Times New Roman" w:hAnsi="Tahoma" w:cs="Tahoma"/>
          <w:b/>
          <w:bCs/>
          <w:color w:val="333333"/>
          <w:lang w:eastAsia="ru-RU"/>
        </w:rPr>
        <w:t>стартап</w:t>
      </w:r>
    </w:p>
    <w:p w14:paraId="43D144A2" w14:textId="77777777" w:rsidR="00260140" w:rsidRPr="00004CD8" w:rsidRDefault="00260140" w:rsidP="0026014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Инструменты поддержки стартапов</w:t>
      </w:r>
    </w:p>
    <w:p w14:paraId="4E42CF38" w14:textId="77777777" w:rsidR="00260140" w:rsidRPr="00004CD8" w:rsidRDefault="00260140" w:rsidP="0026014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Принципы работы с инвесторами</w:t>
      </w:r>
    </w:p>
    <w:p w14:paraId="74148569" w14:textId="77777777" w:rsidR="00260140" w:rsidRDefault="00260140" w:rsidP="0026014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0A5F00">
        <w:rPr>
          <w:rFonts w:ascii="Tahoma" w:eastAsia="Times New Roman" w:hAnsi="Tahoma" w:cs="Tahoma"/>
          <w:color w:val="333333"/>
          <w:lang w:eastAsia="ru-RU"/>
        </w:rPr>
        <w:t>Грантовая поддержка и гос.</w:t>
      </w:r>
      <w:r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Pr="000A5F00">
        <w:rPr>
          <w:rFonts w:ascii="Tahoma" w:eastAsia="Times New Roman" w:hAnsi="Tahoma" w:cs="Tahoma"/>
          <w:color w:val="333333"/>
          <w:lang w:eastAsia="ru-RU"/>
        </w:rPr>
        <w:t>Финансирование</w:t>
      </w:r>
    </w:p>
    <w:p w14:paraId="3D710291" w14:textId="7A8E0AE4" w:rsidR="00260140" w:rsidRDefault="0000000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pict w14:anchorId="6B140844">
          <v:rect id="_x0000_i1033" style="width:0;height:0" o:hralign="center" o:hrstd="t" o:hr="t" fillcolor="#a0a0a0" stroked="f"/>
        </w:pict>
      </w:r>
    </w:p>
    <w:p w14:paraId="0EAE9E17" w14:textId="77777777" w:rsidR="00260140" w:rsidRDefault="0026014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</w:p>
    <w:p w14:paraId="2D06EBA0" w14:textId="0089B7C3" w:rsidR="00403238" w:rsidRPr="00B3186A" w:rsidRDefault="00E06655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4</w:t>
      </w:r>
      <w:r w:rsidR="00403238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ТЕМА. </w:t>
      </w:r>
      <w:r w:rsidR="003D4746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Правовая поддержка стартапов</w:t>
      </w:r>
    </w:p>
    <w:p w14:paraId="0FC620AB" w14:textId="77777777" w:rsidR="003D4746" w:rsidRPr="003D4746" w:rsidRDefault="003D4746" w:rsidP="003D4746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bookmarkStart w:id="8" w:name="_Hlk114050588"/>
      <w:r w:rsidRPr="003D4746">
        <w:rPr>
          <w:rFonts w:ascii="Tahoma" w:eastAsia="Times New Roman" w:hAnsi="Tahoma" w:cs="Tahoma"/>
          <w:color w:val="333333"/>
          <w:lang w:eastAsia="ru-RU"/>
        </w:rPr>
        <w:t xml:space="preserve">Правила ведения переговоров </w:t>
      </w:r>
    </w:p>
    <w:p w14:paraId="3EDFEAD5" w14:textId="77777777" w:rsidR="003D4746" w:rsidRPr="003D4746" w:rsidRDefault="003D4746" w:rsidP="003D4746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3D4746">
        <w:rPr>
          <w:rFonts w:ascii="Tahoma" w:eastAsia="Times New Roman" w:hAnsi="Tahoma" w:cs="Tahoma"/>
          <w:color w:val="333333"/>
          <w:lang w:eastAsia="ru-RU"/>
        </w:rPr>
        <w:t xml:space="preserve">Основные правила заключения сделок в стартапах </w:t>
      </w:r>
    </w:p>
    <w:p w14:paraId="2F40B563" w14:textId="5C1FB085" w:rsidR="003D4746" w:rsidRPr="00B3186A" w:rsidRDefault="003D4746" w:rsidP="003D4746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3D4746">
        <w:rPr>
          <w:rFonts w:ascii="Tahoma" w:eastAsia="Times New Roman" w:hAnsi="Tahoma" w:cs="Tahoma"/>
          <w:color w:val="333333"/>
          <w:lang w:eastAsia="ru-RU"/>
        </w:rPr>
        <w:t xml:space="preserve">Соглашения с партнёрами и инвесторами </w:t>
      </w:r>
    </w:p>
    <w:bookmarkEnd w:id="8"/>
    <w:p w14:paraId="76397D25" w14:textId="3951EB4B" w:rsidR="00260140" w:rsidRPr="003D4746" w:rsidRDefault="00000000" w:rsidP="0026014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pict w14:anchorId="1682F732">
          <v:rect id="_x0000_i1034" style="width:0;height:0" o:hralign="center" o:hrstd="t" o:hr="t" fillcolor="#a0a0a0" stroked="f"/>
        </w:pict>
      </w:r>
    </w:p>
    <w:p w14:paraId="5444FB9B" w14:textId="3E5B5782" w:rsidR="00260140" w:rsidRDefault="00260140" w:rsidP="00010A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</w:p>
    <w:p w14:paraId="5138DB63" w14:textId="438F12A5" w:rsidR="00E06655" w:rsidRDefault="00E06655" w:rsidP="00010A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5 ТЕМА. Вебинары ЦТТ</w:t>
      </w:r>
    </w:p>
    <w:p w14:paraId="0B2D8EC1" w14:textId="1F1FF200" w:rsidR="0073431F" w:rsidRPr="00004CD8" w:rsidRDefault="0073431F" w:rsidP="007343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5</w:t>
      </w:r>
      <w:r w:rsidRPr="00004CD8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.1. </w:t>
      </w:r>
      <w:r w:rsidR="00AA1CD1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Задачи патентного аудита</w:t>
      </w:r>
    </w:p>
    <w:p w14:paraId="6DCA3630" w14:textId="175A352C" w:rsidR="0073431F" w:rsidRPr="00004CD8" w:rsidRDefault="0073431F" w:rsidP="0073431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AA1CD1">
        <w:rPr>
          <w:rFonts w:ascii="Tahoma" w:eastAsia="Times New Roman" w:hAnsi="Tahoma" w:cs="Tahoma"/>
          <w:color w:val="333333"/>
          <w:lang w:eastAsia="ru-RU"/>
        </w:rPr>
        <w:t xml:space="preserve">Выявление </w:t>
      </w:r>
      <w:proofErr w:type="spellStart"/>
      <w:r w:rsidR="00AA1CD1">
        <w:rPr>
          <w:rFonts w:ascii="Tahoma" w:eastAsia="Times New Roman" w:hAnsi="Tahoma" w:cs="Tahoma"/>
          <w:color w:val="333333"/>
          <w:lang w:eastAsia="ru-RU"/>
        </w:rPr>
        <w:t>охраноспособных</w:t>
      </w:r>
      <w:proofErr w:type="spellEnd"/>
      <w:r w:rsidR="00AA1CD1">
        <w:rPr>
          <w:rFonts w:ascii="Tahoma" w:eastAsia="Times New Roman" w:hAnsi="Tahoma" w:cs="Tahoma"/>
          <w:color w:val="333333"/>
          <w:lang w:eastAsia="ru-RU"/>
        </w:rPr>
        <w:t xml:space="preserve"> РИД</w:t>
      </w:r>
    </w:p>
    <w:p w14:paraId="018DB27F" w14:textId="7BB8A848" w:rsidR="0073431F" w:rsidRPr="00004CD8" w:rsidRDefault="0073431F" w:rsidP="0073431F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 Оценка </w:t>
      </w:r>
      <w:proofErr w:type="spellStart"/>
      <w:r>
        <w:rPr>
          <w:rFonts w:ascii="Tahoma" w:eastAsia="Times New Roman" w:hAnsi="Tahoma" w:cs="Tahoma"/>
          <w:color w:val="333333"/>
          <w:lang w:eastAsia="ru-RU"/>
        </w:rPr>
        <w:t>о</w:t>
      </w:r>
      <w:r w:rsidR="00AA1CD1">
        <w:rPr>
          <w:rFonts w:ascii="Tahoma" w:eastAsia="Times New Roman" w:hAnsi="Tahoma" w:cs="Tahoma"/>
          <w:color w:val="333333"/>
          <w:lang w:eastAsia="ru-RU"/>
        </w:rPr>
        <w:t>храноспособных</w:t>
      </w:r>
      <w:proofErr w:type="spellEnd"/>
      <w:r w:rsidR="00AA1CD1">
        <w:rPr>
          <w:rFonts w:ascii="Tahoma" w:eastAsia="Times New Roman" w:hAnsi="Tahoma" w:cs="Tahoma"/>
          <w:color w:val="333333"/>
          <w:lang w:eastAsia="ru-RU"/>
        </w:rPr>
        <w:t xml:space="preserve"> РИД</w:t>
      </w:r>
    </w:p>
    <w:p w14:paraId="34056AB5" w14:textId="5B85AC4C" w:rsidR="0073431F" w:rsidRPr="00004CD8" w:rsidRDefault="0073431F" w:rsidP="007343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5</w:t>
      </w:r>
      <w:r w:rsidRPr="00004CD8">
        <w:rPr>
          <w:rFonts w:ascii="Tahoma" w:eastAsia="Times New Roman" w:hAnsi="Tahoma" w:cs="Tahoma"/>
          <w:color w:val="333333"/>
          <w:lang w:eastAsia="ru-RU"/>
        </w:rPr>
        <w:t xml:space="preserve">.2. </w:t>
      </w:r>
      <w:r w:rsidR="00AA1CD1">
        <w:rPr>
          <w:rFonts w:ascii="Tahoma" w:eastAsia="Times New Roman" w:hAnsi="Tahoma" w:cs="Tahoma"/>
          <w:color w:val="333333"/>
          <w:lang w:eastAsia="ru-RU"/>
        </w:rPr>
        <w:t>Содержание патентной стратегии</w:t>
      </w:r>
    </w:p>
    <w:p w14:paraId="4EDB80EA" w14:textId="35A35969" w:rsidR="0073431F" w:rsidRPr="00004CD8" w:rsidRDefault="00AA1CD1" w:rsidP="0073431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Объекты, способы и территории правовой охраны</w:t>
      </w:r>
    </w:p>
    <w:p w14:paraId="55ED6A35" w14:textId="6D4B886B" w:rsidR="0073431F" w:rsidRPr="00004CD8" w:rsidRDefault="00AA1CD1" w:rsidP="0073431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Бюджет</w:t>
      </w:r>
    </w:p>
    <w:p w14:paraId="62CB2353" w14:textId="422513FE" w:rsidR="00E06655" w:rsidRDefault="00000000" w:rsidP="00010A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pict w14:anchorId="3CE54216">
          <v:rect id="_x0000_i1035" style="width:0;height:0" o:hralign="center" o:hrstd="t" o:hr="t" fillcolor="#a0a0a0" stroked="f"/>
        </w:pict>
      </w:r>
    </w:p>
    <w:p w14:paraId="06F07164" w14:textId="77777777" w:rsidR="00E06655" w:rsidRDefault="00E06655" w:rsidP="00010A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</w:p>
    <w:p w14:paraId="5A3D6272" w14:textId="1BE6F4E6" w:rsidR="00010A35" w:rsidRDefault="0073431F" w:rsidP="00010A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6</w:t>
      </w:r>
      <w:r w:rsidR="00010A35" w:rsidRPr="00010A35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ТЕМА. Бизнес-презентация</w:t>
      </w:r>
    </w:p>
    <w:p w14:paraId="76702502" w14:textId="7870B34F" w:rsidR="0073431F" w:rsidRPr="00010A35" w:rsidRDefault="0073431F" w:rsidP="007343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6.1 Бизнес-презентация</w:t>
      </w:r>
    </w:p>
    <w:p w14:paraId="65689E6B" w14:textId="2B8D98AA" w:rsidR="0073431F" w:rsidRDefault="0073431F" w:rsidP="00010A35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Формула целевой аудитории: проекта, презентации, выступления</w:t>
      </w:r>
    </w:p>
    <w:p w14:paraId="30967422" w14:textId="2E17E2E8" w:rsidR="0073431F" w:rsidRPr="0073431F" w:rsidRDefault="0073431F" w:rsidP="00010A35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73431F">
        <w:rPr>
          <w:rFonts w:ascii="Tahoma" w:eastAsia="Times New Roman" w:hAnsi="Tahoma" w:cs="Tahoma"/>
          <w:color w:val="333333"/>
          <w:lang w:eastAsia="ru-RU"/>
        </w:rPr>
        <w:t>Образ будущего проекта: продукт, рынок, бизнес-модель</w:t>
      </w:r>
    </w:p>
    <w:p w14:paraId="7FF69AEF" w14:textId="74425A7D" w:rsidR="00010A35" w:rsidRPr="00010A35" w:rsidRDefault="0073431F" w:rsidP="00010A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6</w:t>
      </w:r>
      <w:r w:rsidR="00010A35" w:rsidRPr="00010A35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2</w:t>
      </w:r>
      <w:r w:rsidR="00010A35" w:rsidRPr="00010A35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 </w:t>
      </w:r>
      <w:r w:rsidR="00010A35" w:rsidRPr="00010A35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Продающая презентация</w:t>
      </w:r>
    </w:p>
    <w:p w14:paraId="32A2B5C4" w14:textId="77777777" w:rsidR="00010A35" w:rsidRPr="00010A35" w:rsidRDefault="00010A35" w:rsidP="00010A35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010A35">
        <w:rPr>
          <w:rFonts w:ascii="Tahoma" w:eastAsia="Times New Roman" w:hAnsi="Tahoma" w:cs="Tahoma"/>
          <w:color w:val="333333"/>
          <w:lang w:eastAsia="ru-RU"/>
        </w:rPr>
        <w:t>Дизайн публичного выступления</w:t>
      </w:r>
    </w:p>
    <w:p w14:paraId="2723EC42" w14:textId="77777777" w:rsidR="00010A35" w:rsidRPr="00010A35" w:rsidRDefault="00010A35" w:rsidP="00010A35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333333"/>
          <w:lang w:eastAsia="ru-RU"/>
        </w:rPr>
      </w:pPr>
      <w:r w:rsidRPr="00010A35">
        <w:rPr>
          <w:rFonts w:ascii="Tahoma" w:eastAsia="Times New Roman" w:hAnsi="Tahoma" w:cs="Tahoma"/>
          <w:color w:val="333333"/>
          <w:lang w:eastAsia="ru-RU"/>
        </w:rPr>
        <w:t xml:space="preserve">Разбор моментов донесения выгоды и привлечения внимания </w:t>
      </w:r>
    </w:p>
    <w:p w14:paraId="282B6177" w14:textId="69786C71" w:rsidR="00010A35" w:rsidRPr="00010A35" w:rsidRDefault="0073431F" w:rsidP="00010A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>6</w:t>
      </w:r>
      <w:r w:rsidR="00010A35" w:rsidRPr="00010A35">
        <w:rPr>
          <w:rFonts w:ascii="Tahoma" w:eastAsia="Times New Roman" w:hAnsi="Tahoma" w:cs="Tahoma"/>
          <w:color w:val="333333"/>
          <w:lang w:eastAsia="ru-RU"/>
        </w:rPr>
        <w:t>.</w:t>
      </w:r>
      <w:r>
        <w:rPr>
          <w:rFonts w:ascii="Tahoma" w:eastAsia="Times New Roman" w:hAnsi="Tahoma" w:cs="Tahoma"/>
          <w:color w:val="333333"/>
          <w:lang w:eastAsia="ru-RU"/>
        </w:rPr>
        <w:t>3</w:t>
      </w:r>
      <w:r w:rsidR="00010A35" w:rsidRPr="00010A35">
        <w:rPr>
          <w:rFonts w:ascii="Tahoma" w:eastAsia="Times New Roman" w:hAnsi="Tahoma" w:cs="Tahoma"/>
          <w:color w:val="333333"/>
          <w:lang w:eastAsia="ru-RU"/>
        </w:rPr>
        <w:t>. Презентация для инвестора</w:t>
      </w:r>
    </w:p>
    <w:p w14:paraId="2346E2A1" w14:textId="77777777" w:rsidR="00010A35" w:rsidRPr="00010A35" w:rsidRDefault="00010A35" w:rsidP="00010A35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="Tahoma" w:eastAsia="Calibri" w:hAnsi="Tahoma" w:cs="Tahoma"/>
        </w:rPr>
      </w:pPr>
      <w:r w:rsidRPr="00010A35">
        <w:rPr>
          <w:rFonts w:ascii="Tahoma" w:eastAsia="Calibri" w:hAnsi="Tahoma" w:cs="Tahoma"/>
        </w:rPr>
        <w:t>Содержание презентации</w:t>
      </w:r>
    </w:p>
    <w:p w14:paraId="70E47457" w14:textId="67C48786" w:rsidR="00B577B6" w:rsidRPr="004D30CC" w:rsidRDefault="00010A35" w:rsidP="00F21F62">
      <w:pPr>
        <w:numPr>
          <w:ilvl w:val="0"/>
          <w:numId w:val="11"/>
        </w:numPr>
        <w:shd w:val="clear" w:color="auto" w:fill="FFFFFF"/>
        <w:spacing w:after="0" w:line="240" w:lineRule="auto"/>
        <w:ind w:left="600"/>
      </w:pPr>
      <w:r w:rsidRPr="0073431F">
        <w:rPr>
          <w:rFonts w:ascii="Tahoma" w:eastAsia="Calibri" w:hAnsi="Tahoma" w:cs="Tahoma"/>
        </w:rPr>
        <w:t xml:space="preserve">Выделение приоритетных моментов </w:t>
      </w:r>
    </w:p>
    <w:p w14:paraId="798FFCD0" w14:textId="4A6BDAA3" w:rsidR="004D30CC" w:rsidRPr="00B828A5" w:rsidRDefault="00000000" w:rsidP="004D30CC">
      <w:pPr>
        <w:shd w:val="clear" w:color="auto" w:fill="FFFFFF"/>
        <w:spacing w:after="0" w:line="240" w:lineRule="auto"/>
      </w:pPr>
      <w:r>
        <w:rPr>
          <w:rFonts w:ascii="Tahoma" w:eastAsia="Times New Roman" w:hAnsi="Tahoma" w:cs="Tahoma"/>
          <w:color w:val="333333"/>
          <w:lang w:eastAsia="ru-RU"/>
        </w:rPr>
        <w:pict w14:anchorId="23E2AF4D">
          <v:rect id="_x0000_i1036" style="width:0;height:0" o:hralign="center" o:hrstd="t" o:hr="t" fillcolor="#a0a0a0" stroked="f"/>
        </w:pict>
      </w:r>
    </w:p>
    <w:sectPr w:rsidR="004D30CC" w:rsidRPr="00B828A5" w:rsidSect="00B3186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_sanscond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0" o:hralign="center" o:bullet="t" o:hrstd="t" o:hr="t" fillcolor="#a0a0a0" stroked="f"/>
    </w:pict>
  </w:numPicBullet>
  <w:numPicBullet w:numPicBulletId="1">
    <w:pict>
      <v:rect id="_x0000_i1029" style="width:0;height:0" o:hralign="center" o:bullet="t" o:hrstd="t" o:hr="t" fillcolor="#a0a0a0" stroked="f"/>
    </w:pict>
  </w:numPicBullet>
  <w:abstractNum w:abstractNumId="0" w15:restartNumberingAfterBreak="0">
    <w:nsid w:val="036B3C06"/>
    <w:multiLevelType w:val="hybridMultilevel"/>
    <w:tmpl w:val="CB58AD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FE6793"/>
    <w:multiLevelType w:val="multilevel"/>
    <w:tmpl w:val="94E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04F56"/>
    <w:multiLevelType w:val="multilevel"/>
    <w:tmpl w:val="C688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85395"/>
    <w:multiLevelType w:val="multilevel"/>
    <w:tmpl w:val="67B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04695"/>
    <w:multiLevelType w:val="multilevel"/>
    <w:tmpl w:val="002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A6281"/>
    <w:multiLevelType w:val="multilevel"/>
    <w:tmpl w:val="54DCCD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7280B"/>
    <w:multiLevelType w:val="multilevel"/>
    <w:tmpl w:val="DCF2D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46784D"/>
    <w:multiLevelType w:val="multilevel"/>
    <w:tmpl w:val="EA5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D73C2"/>
    <w:multiLevelType w:val="hybridMultilevel"/>
    <w:tmpl w:val="6ED2CC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950482"/>
    <w:multiLevelType w:val="multilevel"/>
    <w:tmpl w:val="4C8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806971">
    <w:abstractNumId w:val="3"/>
  </w:num>
  <w:num w:numId="2" w16cid:durableId="2070107662">
    <w:abstractNumId w:val="9"/>
  </w:num>
  <w:num w:numId="3" w16cid:durableId="1443916237">
    <w:abstractNumId w:val="1"/>
  </w:num>
  <w:num w:numId="4" w16cid:durableId="1077284556">
    <w:abstractNumId w:val="5"/>
  </w:num>
  <w:num w:numId="5" w16cid:durableId="1507818209">
    <w:abstractNumId w:val="4"/>
  </w:num>
  <w:num w:numId="6" w16cid:durableId="1818254228">
    <w:abstractNumId w:val="2"/>
  </w:num>
  <w:num w:numId="7" w16cid:durableId="109516812">
    <w:abstractNumId w:val="7"/>
  </w:num>
  <w:num w:numId="8" w16cid:durableId="1242711756">
    <w:abstractNumId w:val="5"/>
  </w:num>
  <w:num w:numId="9" w16cid:durableId="5638629">
    <w:abstractNumId w:val="4"/>
  </w:num>
  <w:num w:numId="10" w16cid:durableId="2070878231">
    <w:abstractNumId w:val="2"/>
  </w:num>
  <w:num w:numId="11" w16cid:durableId="396245684">
    <w:abstractNumId w:val="7"/>
  </w:num>
  <w:num w:numId="12" w16cid:durableId="422605497">
    <w:abstractNumId w:val="3"/>
  </w:num>
  <w:num w:numId="13" w16cid:durableId="1068110251">
    <w:abstractNumId w:val="6"/>
  </w:num>
  <w:num w:numId="14" w16cid:durableId="929462466">
    <w:abstractNumId w:val="9"/>
  </w:num>
  <w:num w:numId="15" w16cid:durableId="1095370447">
    <w:abstractNumId w:val="8"/>
  </w:num>
  <w:num w:numId="16" w16cid:durableId="168050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42"/>
    <w:rsid w:val="00004CD8"/>
    <w:rsid w:val="00010A35"/>
    <w:rsid w:val="000A5F00"/>
    <w:rsid w:val="00131E54"/>
    <w:rsid w:val="00184279"/>
    <w:rsid w:val="001E1A92"/>
    <w:rsid w:val="00260140"/>
    <w:rsid w:val="002770D7"/>
    <w:rsid w:val="002B66FF"/>
    <w:rsid w:val="003503B6"/>
    <w:rsid w:val="003D4746"/>
    <w:rsid w:val="00403238"/>
    <w:rsid w:val="00436C4F"/>
    <w:rsid w:val="004D30CC"/>
    <w:rsid w:val="00632A46"/>
    <w:rsid w:val="00711880"/>
    <w:rsid w:val="0073431F"/>
    <w:rsid w:val="00781242"/>
    <w:rsid w:val="00AA1CD1"/>
    <w:rsid w:val="00B3186A"/>
    <w:rsid w:val="00B577B6"/>
    <w:rsid w:val="00B828A5"/>
    <w:rsid w:val="00CC02AE"/>
    <w:rsid w:val="00E06655"/>
    <w:rsid w:val="00E35C65"/>
    <w:rsid w:val="00F04BE8"/>
    <w:rsid w:val="00F34B0C"/>
    <w:rsid w:val="00F4432E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A433"/>
  <w15:chartTrackingRefBased/>
  <w15:docId w15:val="{E3BD31EC-F6D3-46D5-AB80-7BA1031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31F"/>
  </w:style>
  <w:style w:type="paragraph" w:styleId="2">
    <w:name w:val="heading 2"/>
    <w:basedOn w:val="a"/>
    <w:link w:val="20"/>
    <w:uiPriority w:val="9"/>
    <w:qFormat/>
    <w:rsid w:val="00781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242"/>
    <w:rPr>
      <w:b/>
      <w:bCs/>
    </w:rPr>
  </w:style>
  <w:style w:type="paragraph" w:styleId="a5">
    <w:name w:val="List Paragraph"/>
    <w:basedOn w:val="a"/>
    <w:uiPriority w:val="34"/>
    <w:qFormat/>
    <w:rsid w:val="0018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Третьякова Валерия Алексеевна</cp:lastModifiedBy>
  <cp:revision>13</cp:revision>
  <dcterms:created xsi:type="dcterms:W3CDTF">2022-01-14T06:47:00Z</dcterms:created>
  <dcterms:modified xsi:type="dcterms:W3CDTF">2022-10-12T08:33:00Z</dcterms:modified>
</cp:coreProperties>
</file>